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36" w:rsidRPr="00A70A36" w:rsidRDefault="00A70A36" w:rsidP="00A70A36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A70A36">
        <w:rPr>
          <w:rFonts w:ascii="Times New Roman" w:eastAsia="MS Mincho" w:hAnsi="Times New Roman" w:cs="Times New Roman"/>
          <w:b/>
          <w:kern w:val="2"/>
          <w:sz w:val="24"/>
          <w:szCs w:val="24"/>
        </w:rPr>
        <w:t>О</w:t>
      </w: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бъявление о наборе УЧАСТНИКОВ </w:t>
      </w:r>
    </w:p>
    <w:p w:rsidR="00A70A36" w:rsidRPr="00A70A36" w:rsidRDefault="00A70A36" w:rsidP="00A70A36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на СТАЖИРОВКУ </w:t>
      </w: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  <w:lang w:val="en-US"/>
        </w:rPr>
        <w:t>OJT</w:t>
      </w: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br/>
        <w:t xml:space="preserve">по теме «УПРАВЛЕНИЕ МАЛЫМИ И СРЕДНИМИ ПРЕДПРИЯТИЯМИ </w:t>
      </w:r>
    </w:p>
    <w:p w:rsidR="00A70A36" w:rsidRPr="00A70A36" w:rsidRDefault="00A70A36" w:rsidP="00A70A36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>(ДАЛЬНИЙ ВОСТОК, ЕВРОПЕЙСКАЯ ЧАСТЬ РОССИИ)»</w:t>
      </w: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ab/>
        <w:t xml:space="preserve"> </w:t>
      </w:r>
    </w:p>
    <w:p w:rsidR="00A70A36" w:rsidRPr="00A70A36" w:rsidRDefault="00A70A36" w:rsidP="00A70A36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в рамках технического содействия России </w:t>
      </w:r>
    </w:p>
    <w:p w:rsidR="00A70A36" w:rsidRPr="00A70A36" w:rsidRDefault="00A70A36" w:rsidP="00A70A36">
      <w:pPr>
        <w:widowControl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</w:pPr>
      <w:r w:rsidRPr="00A70A36">
        <w:rPr>
          <w:rFonts w:ascii="Times New Roman" w:eastAsia="MS Mincho" w:hAnsi="Times New Roman" w:cs="Times New Roman"/>
          <w:b/>
          <w:caps/>
          <w:kern w:val="2"/>
          <w:sz w:val="24"/>
          <w:szCs w:val="24"/>
        </w:rPr>
        <w:t xml:space="preserve">в 2018 ФИНАНСОВОМ ГОДу </w:t>
      </w:r>
    </w:p>
    <w:p w:rsidR="00A70A36" w:rsidRPr="00A70A36" w:rsidRDefault="00A70A36" w:rsidP="00A70A36">
      <w:pPr>
        <w:widowControl w:val="0"/>
        <w:tabs>
          <w:tab w:val="left" w:pos="708"/>
          <w:tab w:val="center" w:pos="4252"/>
          <w:tab w:val="right" w:pos="8504"/>
        </w:tabs>
        <w:snapToGri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</w:rPr>
      </w:pPr>
    </w:p>
    <w:p w:rsidR="00A70A36" w:rsidRDefault="00A70A36" w:rsidP="00A70A36">
      <w:pPr>
        <w:widowControl w:val="0"/>
        <w:numPr>
          <w:ilvl w:val="0"/>
          <w:numId w:val="1"/>
        </w:numPr>
        <w:snapToGrid w:val="0"/>
        <w:spacing w:after="0" w:line="300" w:lineRule="exact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b/>
          <w:kern w:val="2"/>
        </w:rPr>
        <w:t xml:space="preserve">Организатор: </w:t>
      </w:r>
      <w:r w:rsidRPr="00A70A36">
        <w:rPr>
          <w:rFonts w:ascii="Times New Roman" w:eastAsia="MS Mincho" w:hAnsi="Times New Roman" w:cs="Times New Roman"/>
          <w:kern w:val="2"/>
        </w:rPr>
        <w:t>Министерство иностранных дел Японии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60"/>
        <w:jc w:val="both"/>
        <w:rPr>
          <w:rFonts w:ascii="Times New Roman" w:eastAsia="MS Mincho" w:hAnsi="Times New Roman" w:cs="Times New Roman"/>
          <w:kern w:val="2"/>
          <w:lang w:val="en-US"/>
        </w:rPr>
      </w:pPr>
      <w:r w:rsidRPr="00A70A36">
        <w:rPr>
          <w:rFonts w:ascii="Times New Roman" w:eastAsia="MS Mincho" w:hAnsi="Times New Roman" w:cs="Times New Roman"/>
          <w:b/>
          <w:bCs/>
          <w:kern w:val="2"/>
        </w:rPr>
        <w:t>Исполнитель</w:t>
      </w:r>
      <w:r w:rsidRPr="00A70A36">
        <w:rPr>
          <w:rFonts w:ascii="Times New Roman" w:eastAsia="MS Mincho" w:hAnsi="Times New Roman" w:cs="Times New Roman"/>
          <w:b/>
          <w:bCs/>
          <w:kern w:val="2"/>
          <w:lang w:val="en-US"/>
        </w:rPr>
        <w:t>:</w:t>
      </w:r>
      <w:r w:rsidRPr="00A70A36">
        <w:rPr>
          <w:rFonts w:ascii="Times New Roman" w:eastAsia="MS Mincho" w:hAnsi="Times New Roman" w:cs="Times New Roman"/>
          <w:kern w:val="2"/>
          <w:lang w:val="en-US"/>
        </w:rPr>
        <w:t xml:space="preserve"> GLOBAL MICE&amp;P COMMUNICATIONS INC. 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60"/>
        <w:jc w:val="both"/>
        <w:rPr>
          <w:rFonts w:ascii="Times New Roman" w:eastAsia="MS Mincho" w:hAnsi="Times New Roman" w:cs="Times New Roman"/>
          <w:kern w:val="2"/>
          <w:lang w:val="en-US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="425"/>
        <w:jc w:val="both"/>
        <w:rPr>
          <w:rFonts w:ascii="Times New Roman" w:eastAsia="MS Mincho" w:hAnsi="Times New Roman" w:cs="Times New Roman"/>
          <w:kern w:val="2"/>
        </w:rPr>
      </w:pPr>
      <w:proofErr w:type="spellStart"/>
      <w:r w:rsidRPr="00A70A36">
        <w:rPr>
          <w:rFonts w:ascii="Times New Roman" w:eastAsia="MS Mincho" w:hAnsi="Times New Roman" w:cs="Times New Roman"/>
          <w:kern w:val="2"/>
        </w:rPr>
        <w:t>Даннaя</w:t>
      </w:r>
      <w:proofErr w:type="spellEnd"/>
      <w:r w:rsidRPr="00A70A36">
        <w:rPr>
          <w:rFonts w:ascii="Times New Roman" w:eastAsia="MS Mincho" w:hAnsi="Times New Roman" w:cs="Times New Roman"/>
          <w:kern w:val="2"/>
        </w:rPr>
        <w:t xml:space="preserve"> 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 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="425"/>
        <w:jc w:val="both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3" w:hangingChars="151" w:hanging="333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2.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Сроки и место проведения стажировки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87" w:hangingChars="175" w:hanging="387"/>
        <w:outlineLvl w:val="1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(1)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Сроки проведения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Chars="337" w:left="741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  <w:lang w:val="ky-KG"/>
        </w:rPr>
        <w:t xml:space="preserve">3 </w:t>
      </w:r>
      <w:r>
        <w:rPr>
          <w:rFonts w:ascii="Times New Roman" w:eastAsia="MS Mincho" w:hAnsi="Times New Roman" w:cs="Times New Roman"/>
          <w:kern w:val="2"/>
          <w:lang w:val="ky-KG"/>
        </w:rPr>
        <w:t>-</w:t>
      </w:r>
      <w:r w:rsidRPr="00A70A36">
        <w:rPr>
          <w:rFonts w:ascii="Times New Roman" w:eastAsia="MS Mincho" w:hAnsi="Times New Roman" w:cs="Times New Roman"/>
          <w:kern w:val="2"/>
        </w:rPr>
        <w:t xml:space="preserve"> </w:t>
      </w:r>
      <w:r w:rsidRPr="00A70A36">
        <w:rPr>
          <w:rFonts w:ascii="Times New Roman" w:eastAsia="MS Mincho" w:hAnsi="Times New Roman" w:cs="Times New Roman"/>
          <w:kern w:val="2"/>
          <w:lang w:val="ky-KG"/>
        </w:rPr>
        <w:t>10 декабря 2018 года</w:t>
      </w:r>
      <w:r>
        <w:rPr>
          <w:rFonts w:ascii="Times New Roman" w:eastAsia="MS Mincho" w:hAnsi="Times New Roman" w:cs="Times New Roman"/>
          <w:kern w:val="2"/>
          <w:lang w:val="ky-KG"/>
        </w:rPr>
        <w:t xml:space="preserve"> (вылет из Москвы 1 декабря)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Chars="337" w:left="741" w:firstLine="425"/>
        <w:rPr>
          <w:rFonts w:ascii="Times New Roman" w:eastAsia="MS Mincho" w:hAnsi="Times New Roman" w:cs="Times New Roman"/>
          <w:kern w:val="2"/>
          <w:u w:val="single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91" w:hangingChars="177" w:hanging="391"/>
        <w:outlineLvl w:val="1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(2)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Места проведения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Chars="135" w:left="297" w:firstLine="425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 xml:space="preserve">Проведение стажировки планируется в Токио и его окрестностях. При этом последний день стажировки </w:t>
      </w:r>
      <w:proofErr w:type="spellStart"/>
      <w:r w:rsidRPr="00A70A36">
        <w:rPr>
          <w:rFonts w:ascii="Times New Roman" w:eastAsia="MS Mincho" w:hAnsi="Times New Roman" w:cs="Times New Roman"/>
          <w:kern w:val="2"/>
        </w:rPr>
        <w:t>буд</w:t>
      </w:r>
      <w:proofErr w:type="spellEnd"/>
      <w:r w:rsidRPr="00A70A36">
        <w:rPr>
          <w:rFonts w:ascii="Times New Roman" w:eastAsia="MS Mincho" w:hAnsi="Times New Roman" w:cs="Times New Roman"/>
          <w:kern w:val="2"/>
          <w:lang w:val="ky-KG"/>
        </w:rPr>
        <w:t>е</w:t>
      </w:r>
      <w:r w:rsidRPr="00A70A36">
        <w:rPr>
          <w:rFonts w:ascii="Times New Roman" w:eastAsia="MS Mincho" w:hAnsi="Times New Roman" w:cs="Times New Roman"/>
          <w:kern w:val="2"/>
        </w:rPr>
        <w:t>т проводиться в Токио, так как церемония</w:t>
      </w:r>
      <w:r w:rsidRPr="00A70A36">
        <w:rPr>
          <w:rFonts w:ascii="Times New Roman" w:eastAsia="MS Mincho" w:hAnsi="Times New Roman" w:cs="Times New Roman"/>
          <w:kern w:val="2"/>
          <w:lang w:val="ky-KG"/>
        </w:rPr>
        <w:t xml:space="preserve"> </w:t>
      </w:r>
      <w:r w:rsidRPr="00A70A36">
        <w:rPr>
          <w:rFonts w:ascii="Times New Roman" w:eastAsia="MS Mincho" w:hAnsi="Times New Roman" w:cs="Times New Roman"/>
          <w:kern w:val="2"/>
        </w:rPr>
        <w:t xml:space="preserve">закрытия программы </w:t>
      </w:r>
      <w:proofErr w:type="spellStart"/>
      <w:r w:rsidRPr="00A70A36">
        <w:rPr>
          <w:rFonts w:ascii="Times New Roman" w:eastAsia="MS Mincho" w:hAnsi="Times New Roman" w:cs="Times New Roman"/>
          <w:kern w:val="2"/>
        </w:rPr>
        <w:t>буд</w:t>
      </w:r>
      <w:proofErr w:type="spellEnd"/>
      <w:r w:rsidRPr="00A70A36">
        <w:rPr>
          <w:rFonts w:ascii="Times New Roman" w:eastAsia="MS Mincho" w:hAnsi="Times New Roman" w:cs="Times New Roman"/>
          <w:kern w:val="2"/>
          <w:lang w:val="ky-KG"/>
        </w:rPr>
        <w:t>е</w:t>
      </w:r>
      <w:r w:rsidRPr="00A70A36">
        <w:rPr>
          <w:rFonts w:ascii="Times New Roman" w:eastAsia="MS Mincho" w:hAnsi="Times New Roman" w:cs="Times New Roman"/>
          <w:kern w:val="2"/>
        </w:rPr>
        <w:t>т проводиться в здании МИД Японии.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="425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3" w:hangingChars="151" w:hanging="333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3.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Число принимаемых стажеров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1"/>
        <w:gridCol w:w="2050"/>
        <w:gridCol w:w="2859"/>
        <w:gridCol w:w="2669"/>
      </w:tblGrid>
      <w:tr w:rsidR="008F7EB8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Количество отбираемых участников (чел.)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Даты проведения отборочных собеседований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8F7EB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 xml:space="preserve">Сроки предоставления ОРИГИНАЛОВ документов </w:t>
            </w:r>
          </w:p>
          <w:p w:rsidR="008F7EB8" w:rsidRDefault="008F7EB8" w:rsidP="008F7EB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в ФБУ «ФРЦ»</w:t>
            </w:r>
          </w:p>
          <w:p w:rsidR="008F7EB8" w:rsidRDefault="008F7EB8" w:rsidP="008F7EB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 xml:space="preserve"> не позднее</w:t>
            </w:r>
          </w:p>
        </w:tc>
      </w:tr>
      <w:tr w:rsidR="008F7EB8" w:rsidRPr="005148F6" w:rsidTr="008F7EB8">
        <w:trPr>
          <w:trHeight w:val="27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 xml:space="preserve">Москва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Pr="00F43BE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</w:rPr>
            </w:pPr>
            <w:r>
              <w:rPr>
                <w:rFonts w:ascii="Times New Roman" w:eastAsia="MS Gothic" w:hAnsi="Times New Roman"/>
                <w:color w:val="000000" w:themeColor="text1"/>
                <w:sz w:val="24"/>
              </w:rPr>
              <w:t>1-3 октября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</w:rPr>
            </w:pPr>
          </w:p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</w:rPr>
            </w:pPr>
          </w:p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</w:rPr>
            </w:pPr>
          </w:p>
          <w:p w:rsidR="008F7EB8" w:rsidRPr="00F56B17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</w:rPr>
            </w:pPr>
            <w:r>
              <w:rPr>
                <w:rFonts w:ascii="Times New Roman" w:eastAsia="MS Gothic" w:hAnsi="Times New Roman"/>
                <w:b/>
                <w:sz w:val="24"/>
              </w:rPr>
              <w:t>20 сентября</w:t>
            </w:r>
          </w:p>
        </w:tc>
      </w:tr>
      <w:tr w:rsidR="008F7EB8" w:rsidRPr="005148F6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Санкт-Петербург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Pr="00F43BE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</w:rPr>
            </w:pPr>
            <w:r>
              <w:rPr>
                <w:rFonts w:ascii="Times New Roman" w:eastAsia="MS Gothic" w:hAnsi="Times New Roman"/>
                <w:color w:val="000000" w:themeColor="text1"/>
                <w:sz w:val="24"/>
              </w:rPr>
              <w:t>2-3 октября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</w:tr>
      <w:tr w:rsidR="008F7EB8" w:rsidRPr="005148F6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Нижний Новгород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9-10 октября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</w:tr>
      <w:tr w:rsidR="008F7EB8" w:rsidRPr="005148F6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Екатеринбург</w:t>
            </w:r>
          </w:p>
        </w:tc>
        <w:tc>
          <w:tcPr>
            <w:tcW w:w="2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3 октября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</w:tr>
      <w:tr w:rsidR="008F7EB8" w:rsidRPr="005148F6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Самара</w:t>
            </w:r>
          </w:p>
        </w:tc>
        <w:tc>
          <w:tcPr>
            <w:tcW w:w="2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4 октября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</w:tr>
      <w:tr w:rsidR="008F7EB8" w:rsidRPr="005148F6" w:rsidTr="008F7EB8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Казань</w:t>
            </w: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  <w:r>
              <w:rPr>
                <w:rFonts w:ascii="Times New Roman" w:eastAsia="MS Gothic" w:hAnsi="Times New Roman"/>
                <w:sz w:val="24"/>
              </w:rPr>
              <w:t>5 октября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B8" w:rsidRDefault="008F7EB8" w:rsidP="000C3A8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</w:tc>
      </w:tr>
    </w:tbl>
    <w:p w:rsidR="00A70A36" w:rsidRPr="00A70A36" w:rsidRDefault="00A70A36" w:rsidP="00A70A36">
      <w:pPr>
        <w:widowControl w:val="0"/>
        <w:snapToGrid w:val="0"/>
        <w:spacing w:after="0" w:line="300" w:lineRule="exact"/>
        <w:outlineLvl w:val="0"/>
        <w:rPr>
          <w:rFonts w:ascii="Times New Roman" w:eastAsia="MS Gothic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outlineLvl w:val="0"/>
        <w:rPr>
          <w:rFonts w:ascii="Times New Roman" w:eastAsia="MS Gothic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Chars="177" w:firstLine="389"/>
        <w:outlineLvl w:val="0"/>
        <w:rPr>
          <w:rFonts w:ascii="Times New Roman" w:eastAsia="MS Gothic" w:hAnsi="Times New Roman" w:cs="Times New Roman"/>
          <w:kern w:val="2"/>
          <w:u w:val="single"/>
        </w:rPr>
      </w:pPr>
      <w:r w:rsidRPr="00A70A36">
        <w:rPr>
          <w:rFonts w:ascii="Times New Roman" w:eastAsia="MS Gothic" w:hAnsi="Times New Roman" w:cs="Times New Roman"/>
          <w:kern w:val="2"/>
          <w:u w:val="single"/>
        </w:rPr>
        <w:lastRenderedPageBreak/>
        <w:t xml:space="preserve">Участники стажировки будут отобраны из числа лиц, подавших заявки, по итогам собеседований, которые будут проходить в соответствующих Японских центрах. Информацию о графике проведения собеседований и о подаваемых документах смотрите на </w:t>
      </w:r>
      <w:proofErr w:type="spellStart"/>
      <w:r w:rsidRPr="00A70A36">
        <w:rPr>
          <w:rFonts w:ascii="Times New Roman" w:eastAsia="MS Gothic" w:hAnsi="Times New Roman" w:cs="Times New Roman"/>
          <w:kern w:val="2"/>
          <w:u w:val="single"/>
        </w:rPr>
        <w:t>веб-сайтах</w:t>
      </w:r>
      <w:proofErr w:type="spellEnd"/>
      <w:r w:rsidRPr="00A70A36">
        <w:rPr>
          <w:rFonts w:ascii="Times New Roman" w:eastAsia="MS Gothic" w:hAnsi="Times New Roman" w:cs="Times New Roman"/>
          <w:kern w:val="2"/>
          <w:u w:val="single"/>
        </w:rPr>
        <w:t xml:space="preserve"> соответствующих Японских центров.</w:t>
      </w:r>
    </w:p>
    <w:p w:rsidR="00A70A36" w:rsidRPr="00A70A36" w:rsidRDefault="00A70A36" w:rsidP="00A70A36">
      <w:pPr>
        <w:widowControl w:val="0"/>
        <w:spacing w:after="0" w:line="300" w:lineRule="exact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2" w:hangingChars="151" w:hanging="332"/>
        <w:outlineLvl w:val="0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MS Mincho" w:eastAsia="MS Mincho" w:hAnsi="MS Mincho" w:cs="MS Mincho" w:hint="eastAsia"/>
          <w:kern w:val="2"/>
        </w:rPr>
        <w:t>※</w:t>
      </w:r>
      <w:r w:rsidRPr="00A70A36">
        <w:rPr>
          <w:rFonts w:ascii="Times New Roman" w:eastAsia="MS Mincho" w:hAnsi="Times New Roman" w:cs="Times New Roman"/>
          <w:kern w:val="2"/>
        </w:rPr>
        <w:t xml:space="preserve">Перед подачей заявки, пожалуйста, ознакомьтесь с </w:t>
      </w:r>
      <w:r w:rsidRPr="00A70A36">
        <w:rPr>
          <w:rFonts w:ascii="Times New Roman" w:eastAsia="MS Gothic" w:hAnsi="Times New Roman" w:cs="Times New Roman"/>
          <w:kern w:val="2"/>
        </w:rPr>
        <w:t xml:space="preserve">региональным разделением </w:t>
      </w:r>
      <w:r w:rsidRPr="00A70A36">
        <w:rPr>
          <w:rFonts w:ascii="Times New Roman" w:eastAsia="MS Mincho" w:hAnsi="Times New Roman" w:cs="Times New Roman"/>
          <w:kern w:val="2"/>
        </w:rPr>
        <w:t>ответственности каждого Японского центра.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outlineLvl w:val="0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3" w:hangingChars="151" w:hanging="333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4.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Требования к кандидатам</w:t>
      </w:r>
    </w:p>
    <w:p w:rsidR="00A70A36" w:rsidRPr="00A70A36" w:rsidRDefault="00A70A36" w:rsidP="00A70A36">
      <w:pPr>
        <w:widowControl w:val="0"/>
        <w:numPr>
          <w:ilvl w:val="0"/>
          <w:numId w:val="2"/>
        </w:numPr>
        <w:snapToGrid w:val="0"/>
        <w:spacing w:after="0" w:line="300" w:lineRule="exact"/>
        <w:ind w:hanging="436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 xml:space="preserve">Управляющие и руководители малых и средних предприятий (МСП), начинающие предприниматели, представители региональных и муниципальных органов исполнительной власти, занимающиеся политикой в сфере МСП. </w:t>
      </w:r>
    </w:p>
    <w:p w:rsidR="00A70A36" w:rsidRPr="00A70A36" w:rsidRDefault="00A70A36" w:rsidP="00A70A36">
      <w:pPr>
        <w:widowControl w:val="0"/>
        <w:numPr>
          <w:ilvl w:val="0"/>
          <w:numId w:val="2"/>
        </w:numPr>
        <w:snapToGrid w:val="0"/>
        <w:spacing w:after="0" w:line="300" w:lineRule="exact"/>
        <w:ind w:hanging="436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A70A36" w:rsidRPr="00A70A36" w:rsidRDefault="00A70A36" w:rsidP="00A70A36">
      <w:pPr>
        <w:widowControl w:val="0"/>
        <w:numPr>
          <w:ilvl w:val="0"/>
          <w:numId w:val="2"/>
        </w:numPr>
        <w:snapToGrid w:val="0"/>
        <w:spacing w:after="0" w:line="300" w:lineRule="exact"/>
        <w:ind w:hanging="436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720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5.  Язык стажировки</w:t>
      </w:r>
    </w:p>
    <w:p w:rsidR="00A70A36" w:rsidRPr="00A70A36" w:rsidRDefault="00A70A36" w:rsidP="00A70A36">
      <w:pPr>
        <w:widowControl w:val="0"/>
        <w:snapToGrid w:val="0"/>
        <w:spacing w:after="120" w:line="300" w:lineRule="exact"/>
        <w:ind w:left="426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Японско-русский и русско-японский последовательный перевод</w:t>
      </w:r>
    </w:p>
    <w:p w:rsidR="00A70A36" w:rsidRPr="00A70A36" w:rsidRDefault="00A70A36" w:rsidP="00A70A36">
      <w:pPr>
        <w:widowControl w:val="0"/>
        <w:snapToGrid w:val="0"/>
        <w:spacing w:after="120" w:line="300" w:lineRule="exact"/>
        <w:ind w:left="360"/>
        <w:rPr>
          <w:rFonts w:ascii="Times New Roman" w:eastAsia="MS Mincho" w:hAnsi="Times New Roman" w:cs="Times New Roman"/>
          <w:b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3" w:hangingChars="151" w:hanging="333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6.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Общие сведения о стажировке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91" w:hangingChars="177" w:hanging="391"/>
        <w:outlineLvl w:val="1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(1)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Основные направления стажировки</w:t>
      </w:r>
    </w:p>
    <w:p w:rsidR="00A70A36" w:rsidRPr="00A70A36" w:rsidRDefault="00A70A36" w:rsidP="00A70A36">
      <w:pPr>
        <w:widowControl w:val="0"/>
        <w:spacing w:after="0" w:line="300" w:lineRule="exact"/>
        <w:ind w:firstLine="397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 xml:space="preserve">Развитие малых и средних предприятий является одной из важнейших задач российской экономики, стремящейся к избавлению от сырьевой зависимости. В то же время это одна из сфер сотрудничества, в которой Япония обладает большим опытом. Многие МСП сталкиваются с проблемами утечки кадров, невозможности накопления опыта и ноу-хау и т. д. Решение подобных проблем через эффективное управление трудовыми ресурсами способствует развитию предприятий, а также создает выгодные перспективы для японских компаний в плане укрепления экономического сотрудничества с такими предприятиями.   </w:t>
      </w:r>
    </w:p>
    <w:p w:rsidR="00A70A36" w:rsidRPr="00A70A36" w:rsidRDefault="00A70A36" w:rsidP="00A70A36">
      <w:pPr>
        <w:widowControl w:val="0"/>
        <w:spacing w:after="0" w:line="300" w:lineRule="exact"/>
        <w:ind w:firstLine="397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В ходе данной стажировки участники узнают о принципах создания предприятия, а также о развитии МСП и необходимости технических разработок и инноваций на конкретных примерах успешного опыта и мер правительственной поддержки. Планируется предоставить как можно больше возможностей для контактов с японскими МСП, имеющими успешный опыт выхода на зарубежный рынок и заинтересованными в бизнес-партнерстве с российскими компаниями.</w:t>
      </w:r>
    </w:p>
    <w:p w:rsidR="00A70A36" w:rsidRPr="00A70A36" w:rsidRDefault="00A70A36" w:rsidP="00A70A36">
      <w:pPr>
        <w:widowControl w:val="0"/>
        <w:spacing w:after="0" w:line="300" w:lineRule="exact"/>
        <w:jc w:val="both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 xml:space="preserve">    С целью обеспечения плодотворного делового общения планируется выделить достаточное количество времени для бесед и ответов на вопросы.  </w:t>
      </w:r>
    </w:p>
    <w:p w:rsidR="00A70A36" w:rsidRPr="00A70A36" w:rsidRDefault="00A70A36" w:rsidP="00A70A36">
      <w:pPr>
        <w:widowControl w:val="0"/>
        <w:spacing w:after="0" w:line="300" w:lineRule="exact"/>
        <w:ind w:firstLineChars="200" w:firstLine="440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91" w:hangingChars="177" w:hanging="391"/>
        <w:outlineLvl w:val="1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(2)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Концепция</w:t>
      </w:r>
      <w:bookmarkStart w:id="0" w:name="в"/>
      <w:bookmarkEnd w:id="0"/>
      <w:r w:rsidRPr="00A70A36">
        <w:rPr>
          <w:rFonts w:ascii="Times New Roman" w:eastAsia="MS Gothic" w:hAnsi="Times New Roman" w:cs="Times New Roman"/>
          <w:b/>
          <w:kern w:val="2"/>
        </w:rPr>
        <w:t xml:space="preserve"> стажировки OJT</w:t>
      </w:r>
    </w:p>
    <w:p w:rsidR="00A70A36" w:rsidRPr="00A70A36" w:rsidRDefault="00A70A36" w:rsidP="00A70A36">
      <w:pPr>
        <w:widowControl w:val="0"/>
        <w:spacing w:after="0" w:line="300" w:lineRule="exact"/>
        <w:ind w:firstLineChars="200" w:firstLine="440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>В результате проведения данной стажировки за счет ознакомления с рядом соответствующих технологий и деятельностью предприятий Японии возрастет интерес руководителей и управляющих российскими предприятиями к бизнес-сотрудничеству с японскими предприятиями, сформируются связи с японскими предпринимателями. Таким образом ожидается, что программа стажировки поможет развитию японо-российских деловых отношений. Кроме этого результатом проведения данной стажировки ожидает</w:t>
      </w:r>
      <w:bookmarkStart w:id="1" w:name="_GoBack"/>
      <w:bookmarkEnd w:id="1"/>
      <w:r w:rsidRPr="00A70A36">
        <w:rPr>
          <w:rFonts w:ascii="Times New Roman" w:eastAsia="MS Mincho" w:hAnsi="Times New Roman" w:cs="Times New Roman"/>
          <w:kern w:val="2"/>
        </w:rPr>
        <w:t>ся более эффективное овладение знаниями и ноу-хау.</w:t>
      </w:r>
    </w:p>
    <w:p w:rsidR="00A70A36" w:rsidRPr="00A70A36" w:rsidRDefault="00A70A36" w:rsidP="00A70A36">
      <w:pPr>
        <w:widowControl w:val="0"/>
        <w:spacing w:after="0" w:line="300" w:lineRule="exact"/>
        <w:ind w:firstLineChars="200" w:firstLine="440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t xml:space="preserve">(Термин «OJT» </w:t>
      </w:r>
      <w:r w:rsidRPr="00A70A36">
        <w:rPr>
          <w:rFonts w:ascii="Times New Roman" w:eastAsia="MS Mincho" w:hAnsi="Times New Roman" w:cs="Times New Roman"/>
          <w:kern w:val="2"/>
          <w:u w:val="single"/>
        </w:rPr>
        <w:t>обычно означает профессиональное обучение, проводящееся на рабочем месте стажеров путем осуществления реальной работы. Однако в данном случае во время стажировки не делается акцент на профессиональной подготовке</w:t>
      </w:r>
      <w:r w:rsidRPr="00A70A36">
        <w:rPr>
          <w:rFonts w:ascii="Times New Roman" w:eastAsia="MS Mincho" w:hAnsi="Times New Roman" w:cs="Times New Roman"/>
          <w:kern w:val="2"/>
        </w:rPr>
        <w:t>).</w:t>
      </w:r>
    </w:p>
    <w:p w:rsidR="00A70A36" w:rsidRPr="00A70A36" w:rsidRDefault="00A70A36" w:rsidP="00A70A36">
      <w:pPr>
        <w:widowControl w:val="0"/>
        <w:spacing w:after="0" w:line="300" w:lineRule="exact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kern w:val="2"/>
        </w:rPr>
        <w:lastRenderedPageBreak/>
        <w:t xml:space="preserve">  *Планируется предоставление подробной информации о программе </w:t>
      </w:r>
      <w:r w:rsidRPr="00A70A36">
        <w:rPr>
          <w:rFonts w:ascii="Times New Roman" w:eastAsia="MS Gothic" w:hAnsi="Times New Roman" w:cs="Times New Roman"/>
          <w:kern w:val="2"/>
        </w:rPr>
        <w:t>обучения приблизительно</w:t>
      </w:r>
      <w:r w:rsidRPr="00A70A36">
        <w:rPr>
          <w:rFonts w:ascii="Times New Roman" w:eastAsia="MS Mincho" w:hAnsi="Times New Roman" w:cs="Times New Roman"/>
          <w:kern w:val="2"/>
        </w:rPr>
        <w:t xml:space="preserve"> за один месяц до начала стажировки.</w:t>
      </w:r>
    </w:p>
    <w:p w:rsidR="00A70A36" w:rsidRPr="00A70A36" w:rsidRDefault="00A70A36" w:rsidP="00A70A36">
      <w:pPr>
        <w:widowControl w:val="0"/>
        <w:tabs>
          <w:tab w:val="center" w:pos="4252"/>
          <w:tab w:val="right" w:pos="8504"/>
        </w:tabs>
        <w:snapToGrid w:val="0"/>
        <w:spacing w:after="0" w:line="300" w:lineRule="exact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left="333" w:hangingChars="151" w:hanging="333"/>
        <w:outlineLvl w:val="0"/>
        <w:rPr>
          <w:rFonts w:ascii="Times New Roman" w:eastAsia="MS Gothic" w:hAnsi="Times New Roman" w:cs="Times New Roman"/>
          <w:b/>
          <w:kern w:val="2"/>
        </w:rPr>
      </w:pPr>
      <w:r w:rsidRPr="00A70A36">
        <w:rPr>
          <w:rFonts w:ascii="Times New Roman" w:eastAsia="MS Gothic" w:hAnsi="Times New Roman" w:cs="Times New Roman"/>
          <w:b/>
          <w:kern w:val="2"/>
        </w:rPr>
        <w:t>7.</w:t>
      </w:r>
      <w:r w:rsidRPr="00A70A36">
        <w:rPr>
          <w:rFonts w:ascii="Times New Roman" w:eastAsia="MS Gothic" w:hAnsi="Times New Roman" w:cs="Times New Roman"/>
          <w:b/>
          <w:kern w:val="2"/>
        </w:rPr>
        <w:tab/>
        <w:t>Об оплате расходов стажеров во время пребывания в Японии.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Chars="100" w:firstLine="221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b/>
          <w:kern w:val="2"/>
        </w:rPr>
        <w:t xml:space="preserve">(1) На период пребывания в Японии </w:t>
      </w:r>
      <w:r w:rsidRPr="00A70A36">
        <w:rPr>
          <w:rFonts w:ascii="Times New Roman" w:eastAsia="MS Mincho" w:hAnsi="Times New Roman" w:cs="Times New Roman"/>
          <w:kern w:val="2"/>
        </w:rPr>
        <w:t>транспортные расходы внутри страны, расходы на проживание в период стажировки (заезд - за 1 день до начала стажировки, выезд – на следующий день после завершения программы стажировки), суточные расходы (1500 иен в сутки), а также расходы по медицинской страховке несет правительство Японии.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Chars="100" w:firstLine="221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b/>
          <w:kern w:val="2"/>
        </w:rPr>
        <w:t xml:space="preserve">(2) </w:t>
      </w:r>
      <w:r w:rsidR="008F7EB8">
        <w:rPr>
          <w:rFonts w:ascii="Times New Roman" w:eastAsia="MS Mincho" w:hAnsi="Times New Roman" w:cs="Times New Roman"/>
          <w:kern w:val="2"/>
        </w:rPr>
        <w:t>Участникам Президентской программы авиабилеты от места группового вылета до Японии и обратно будут приобретены ФБУ «ФРЦ»</w:t>
      </w:r>
      <w:r w:rsidRPr="00A70A36">
        <w:rPr>
          <w:rFonts w:ascii="Times New Roman" w:eastAsia="MS Mincho" w:hAnsi="Times New Roman" w:cs="Times New Roman"/>
          <w:kern w:val="2"/>
        </w:rPr>
        <w:t>.</w:t>
      </w: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="425"/>
        <w:rPr>
          <w:rFonts w:ascii="Times New Roman" w:eastAsia="MS Mincho" w:hAnsi="Times New Roman" w:cs="Times New Roman"/>
          <w:kern w:val="2"/>
        </w:rPr>
      </w:pPr>
    </w:p>
    <w:p w:rsidR="00A70A36" w:rsidRPr="00A70A36" w:rsidRDefault="00A70A36" w:rsidP="00A70A36">
      <w:pPr>
        <w:widowControl w:val="0"/>
        <w:snapToGrid w:val="0"/>
        <w:spacing w:after="0" w:line="300" w:lineRule="exact"/>
        <w:ind w:firstLine="425"/>
        <w:rPr>
          <w:rFonts w:ascii="Times New Roman" w:eastAsia="MS Mincho" w:hAnsi="Times New Roman" w:cs="Times New Roman"/>
          <w:kern w:val="2"/>
        </w:rPr>
      </w:pPr>
      <w:r w:rsidRPr="00A70A36">
        <w:rPr>
          <w:rFonts w:ascii="Times New Roman" w:eastAsia="MS Mincho" w:hAnsi="Times New Roman" w:cs="Times New Roman"/>
          <w:b/>
          <w:bCs/>
          <w:kern w:val="2"/>
        </w:rPr>
        <w:t>*</w:t>
      </w:r>
      <w:r w:rsidRPr="00A70A36">
        <w:rPr>
          <w:rFonts w:ascii="Times New Roman" w:eastAsia="MS Mincho" w:hAnsi="Times New Roman" w:cs="Times New Roman"/>
          <w:kern w:val="2"/>
        </w:rPr>
        <w:t> 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844947" w:rsidRDefault="00844947"/>
    <w:sectPr w:rsidR="00844947" w:rsidSect="0035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70B39D5"/>
    <w:multiLevelType w:val="hybridMultilevel"/>
    <w:tmpl w:val="2CFC4B3A"/>
    <w:lvl w:ilvl="0" w:tplc="FE7441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4137"/>
    <w:rsid w:val="003501C7"/>
    <w:rsid w:val="00844947"/>
    <w:rsid w:val="008F7EB8"/>
    <w:rsid w:val="00A70A36"/>
    <w:rsid w:val="00D9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a.govorov</dc:creator>
  <cp:lastModifiedBy>FRC1</cp:lastModifiedBy>
  <cp:revision>2</cp:revision>
  <dcterms:created xsi:type="dcterms:W3CDTF">2018-09-05T08:38:00Z</dcterms:created>
  <dcterms:modified xsi:type="dcterms:W3CDTF">2018-09-05T08:38:00Z</dcterms:modified>
</cp:coreProperties>
</file>